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a6207ec53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38d6e22e645d9"/>
      <w:footerReference xmlns:r="http://schemas.openxmlformats.org/officeDocument/2006/relationships" w:type="default" r:id="Rdd6f1b9528ae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BAY CAPITAL AS   ·   Org.nr 821 992 222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38d6e22e645d9" /><Relationship Type="http://schemas.openxmlformats.org/officeDocument/2006/relationships/footer" Target="/word/footer1.xml" Id="Rdd6f1b9528ae4d2e" /></Relationships>
</file>