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ea90c2b84f48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HELLING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HELLING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bbe7d64c044912"/>
      <w:footerReference xmlns:r="http://schemas.openxmlformats.org/officeDocument/2006/relationships" w:type="default" r:id="R05541f4fd50146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HELLING INVEST AS   ·   Org.nr 822 736 742   ·   c/o RSA, Øvre Eikervei 77   ·   3048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bbe7d64c044912" /><Relationship Type="http://schemas.openxmlformats.org/officeDocument/2006/relationships/footer" Target="/word/footer1.xml" Id="R05541f4fd5014644" /></Relationships>
</file>