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c0c66fbfb44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 INVESTMENTS AS</w:t>
      </w:r>
    </w:p>
    <w:sectPr>
      <w:headerReference xmlns:r="http://schemas.openxmlformats.org/officeDocument/2006/relationships" w:type="default" r:id="Rd3f300a40a9141cc"/>
      <w:footerReference xmlns:r="http://schemas.openxmlformats.org/officeDocument/2006/relationships" w:type="default" r:id="R515bfa67b807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300a40a9141cc" /><Relationship Type="http://schemas.openxmlformats.org/officeDocument/2006/relationships/footer" Target="/word/footer1.xml" Id="R515bfa67b807495c" /></Relationships>
</file>