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f81f7a30c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1d3e798b94caa"/>
      <w:footerReference xmlns:r="http://schemas.openxmlformats.org/officeDocument/2006/relationships" w:type="default" r:id="Re9b7506a465c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EIENDOM AS   ·   Org.nr 911 669 021   ·   Vuluvegen 337   ·   7563 MALVIK   ·   trine@bulls.as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1d3e798b94caa" /><Relationship Type="http://schemas.openxmlformats.org/officeDocument/2006/relationships/footer" Target="/word/footer1.xml" Id="Re9b7506a465c4aec" /></Relationships>
</file>