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36bc4b03e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ANNEKRISTINPALM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ANNEKRISTINPALM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fbf1f954e4b4b"/>
      <w:footerReference xmlns:r="http://schemas.openxmlformats.org/officeDocument/2006/relationships" w:type="default" r:id="Rbb11e3fba86a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ANNEKRISTINPALM AS   ·   Org.nr 911 891 832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ANNEKRISTINPALM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fbf1f954e4b4b" /><Relationship Type="http://schemas.openxmlformats.org/officeDocument/2006/relationships/footer" Target="/word/footer1.xml" Id="Rbb11e3fba86a44d4" /></Relationships>
</file>