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f0c64c9ad4f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LAVIROS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LAVIROS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6d446826c48d3"/>
      <w:footerReference xmlns:r="http://schemas.openxmlformats.org/officeDocument/2006/relationships" w:type="default" r:id="Rf38903e4cee7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LAVIROS AS   ·   Org.nr 911 996 049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LAVIROS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6d446826c48d3" /><Relationship Type="http://schemas.openxmlformats.org/officeDocument/2006/relationships/footer" Target="/word/footer1.xml" Id="Rf38903e4cee74a13" /></Relationships>
</file>