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50982ec2c54a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MONTER EIENDOM AS</w:t>
      </w:r>
    </w:p>
    <w:sectPr>
      <w:headerReference xmlns:r="http://schemas.openxmlformats.org/officeDocument/2006/relationships" w:type="default" r:id="Rcf0a496f1f624f00"/>
      <w:footerReference xmlns:r="http://schemas.openxmlformats.org/officeDocument/2006/relationships" w:type="default" r:id="R49d94f55ca594d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MONTER EIENDOM AS   ·   Org.nr 912 700 607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MONTER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0a496f1f624f00" /><Relationship Type="http://schemas.openxmlformats.org/officeDocument/2006/relationships/footer" Target="/word/footer1.xml" Id="R49d94f55ca594d47" /></Relationships>
</file>