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dd82daa7c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VICURI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VICURI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5b2d320c544f5"/>
      <w:footerReference xmlns:r="http://schemas.openxmlformats.org/officeDocument/2006/relationships" w:type="default" r:id="Re6993de31c17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VICURI AS   ·   Org.nr 913 289 439   ·   Gamle Strømsvei 23   ·   1467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VICURI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5b2d320c544f5" /><Relationship Type="http://schemas.openxmlformats.org/officeDocument/2006/relationships/footer" Target="/word/footer1.xml" Id="Re6993de31c174ef5" /></Relationships>
</file>