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f97104ed0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4c877a5334209"/>
      <w:footerReference xmlns:r="http://schemas.openxmlformats.org/officeDocument/2006/relationships" w:type="default" r:id="R6bf14557ae97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AARVIK INVEST AS   ·   Org.nr 913 599 284   ·   c/o Braathen &amp; Partners AS, Rastastubben 3   ·   1476 RASTA   ·   michael.aarvik@siteservice.no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4c877a5334209" /><Relationship Type="http://schemas.openxmlformats.org/officeDocument/2006/relationships/footer" Target="/word/footer1.xml" Id="R6bf14557ae9743c8" /></Relationships>
</file>