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d3651f5d8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8d70fbf2741cd"/>
      <w:footerReference xmlns:r="http://schemas.openxmlformats.org/officeDocument/2006/relationships" w:type="default" r:id="Rb7f618f4279d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8d70fbf2741cd" /><Relationship Type="http://schemas.openxmlformats.org/officeDocument/2006/relationships/footer" Target="/word/footer1.xml" Id="Rb7f618f4279d4444" /></Relationships>
</file>