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4e128f30d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aaf4b116981b434e"/>
      <w:footerReference xmlns:r="http://schemas.openxmlformats.org/officeDocument/2006/relationships" w:type="default" r:id="Rfbe2a4133522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4b116981b434e" /><Relationship Type="http://schemas.openxmlformats.org/officeDocument/2006/relationships/footer" Target="/word/footer1.xml" Id="Rfbe2a41335224571" /></Relationships>
</file>