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c1171e677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BERKANA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BERKANA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2d60f6c9742d9"/>
      <w:footerReference xmlns:r="http://schemas.openxmlformats.org/officeDocument/2006/relationships" w:type="default" r:id="R06ea9b21a5e3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BERKANA EIENDOM AS   ·   Org.nr 920 602 010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BERKANA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2d60f6c9742d9" /><Relationship Type="http://schemas.openxmlformats.org/officeDocument/2006/relationships/footer" Target="/word/footer1.xml" Id="R06ea9b21a5e34be4" /></Relationships>
</file>