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968d4f2a3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EXPLORE SALES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EXPLORE SALES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3ba25371d4a23"/>
      <w:footerReference xmlns:r="http://schemas.openxmlformats.org/officeDocument/2006/relationships" w:type="default" r:id="R4fa971a882c3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SALES HOLDING AS   ·   Org.nr 921 069 251   ·   c/o Explore Equity AS, Maridalsveien 87   ·   0461 OSLO   ·   maq@face2facecreatives.com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SALES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3ba25371d4a23" /><Relationship Type="http://schemas.openxmlformats.org/officeDocument/2006/relationships/footer" Target="/word/footer1.xml" Id="R4fa971a882c345ee" /></Relationships>
</file>