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4c2bed1bb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IFORMNÅ DAHLE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IFORMNÅ DAHLE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2610e10b94500"/>
      <w:footerReference xmlns:r="http://schemas.openxmlformats.org/officeDocument/2006/relationships" w:type="default" r:id="R15e68052271b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IFORMNÅ DAHLE AS   ·   Org.nr 921 260 113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IFORMNÅ DAHLE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2610e10b94500" /><Relationship Type="http://schemas.openxmlformats.org/officeDocument/2006/relationships/footer" Target="/word/footer1.xml" Id="R15e68052271b40c4" /></Relationships>
</file>