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46e339bb8ae43f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 EIKENES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15.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 EIKENES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a8e87b6a9654a4b"/>
      <w:footerReference xmlns:r="http://schemas.openxmlformats.org/officeDocument/2006/relationships" w:type="default" r:id="R4f450aa3cab1442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 EIKENES INVEST AS   ·   Org.nr 925 614 807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 EIKENES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a8e87b6a9654a4b" /><Relationship Type="http://schemas.openxmlformats.org/officeDocument/2006/relationships/footer" Target="/word/footer1.xml" Id="R4f450aa3cab14427" /></Relationships>
</file>