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1c9046db8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ACORN CAPITAL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ACORN CAPITAL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b2308ea1ad46e8"/>
      <w:footerReference xmlns:r="http://schemas.openxmlformats.org/officeDocument/2006/relationships" w:type="default" r:id="Rfa39bfe64782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ACORN CAPITAL III AS   ·   Org.nr 925 758 388   ·   Jacob Aalls gate 15C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ACORN CAPITAL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b2308ea1ad46e8" /><Relationship Type="http://schemas.openxmlformats.org/officeDocument/2006/relationships/footer" Target="/word/footer1.xml" Id="Rfa39bfe6478243ed" /></Relationships>
</file>