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20959bef345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a9851acb3f7e4e15"/>
      <w:footerReference xmlns:r="http://schemas.openxmlformats.org/officeDocument/2006/relationships" w:type="default" r:id="R2022e3f16fdf45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851acb3f7e4e15" /><Relationship Type="http://schemas.openxmlformats.org/officeDocument/2006/relationships/footer" Target="/word/footer1.xml" Id="R2022e3f16fdf452b" /></Relationships>
</file>