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9cb8f213f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Eiksmarka,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SICV AS</w:t>
      </w:r>
    </w:p>
    <w:sectPr>
      <w:headerReference xmlns:r="http://schemas.openxmlformats.org/officeDocument/2006/relationships" w:type="default" r:id="Rbda4486b2bb64e51"/>
      <w:footerReference xmlns:r="http://schemas.openxmlformats.org/officeDocument/2006/relationships" w:type="default" r:id="Rea4f83462e9d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SICV AS   ·   Org.nr 926 334 921   ·   Grinilunden 24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4486b2bb64e51" /><Relationship Type="http://schemas.openxmlformats.org/officeDocument/2006/relationships/footer" Target="/word/footer1.xml" Id="Rea4f83462e9d4082" /></Relationships>
</file>