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1bedb9fc8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24/7 RØRLEGGERVAKTEN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24/7 RØRLEGGERVAKTEN AS</w:t>
      </w:r>
    </w:p>
    <w:sectPr>
      <w:headerReference xmlns:r="http://schemas.openxmlformats.org/officeDocument/2006/relationships" w:type="default" r:id="R9ba4be1a693443dc"/>
      <w:footerReference xmlns:r="http://schemas.openxmlformats.org/officeDocument/2006/relationships" w:type="default" r:id="R9888a84fe7e4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4be1a693443dc" /><Relationship Type="http://schemas.openxmlformats.org/officeDocument/2006/relationships/footer" Target="/word/footer1.xml" Id="R9888a84fe7e44249" /></Relationships>
</file>