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8b5e46cc7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d5695f61d49b2"/>
      <w:footerReference xmlns:r="http://schemas.openxmlformats.org/officeDocument/2006/relationships" w:type="default" r:id="R63160b73aea94b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GAMBA EIENDOM AS   ·   Org.nr 926 955 950   ·   Dyvekes vei 2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d5695f61d49b2" /><Relationship Type="http://schemas.openxmlformats.org/officeDocument/2006/relationships/footer" Target="/word/footer1.xml" Id="R63160b73aea94b95" /></Relationships>
</file>