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840995bef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72bf2f11c845d6"/>
      <w:footerReference xmlns:r="http://schemas.openxmlformats.org/officeDocument/2006/relationships" w:type="default" r:id="Rdfe8cb701661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ØKONOMI AS   ·   Org.nr 928 699 285   ·   Tuneveien 89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2bf2f11c845d6" /><Relationship Type="http://schemas.openxmlformats.org/officeDocument/2006/relationships/footer" Target="/word/footer1.xml" Id="Rdfe8cb7016614c78" /></Relationships>
</file>