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84f7bbfd3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TOMSVA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TOMSVA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4b9f40bbd4f59"/>
      <w:footerReference xmlns:r="http://schemas.openxmlformats.org/officeDocument/2006/relationships" w:type="default" r:id="R3a4eac8f801b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TOMSVA AS   ·   Org.nr 930 347 086   ·   c/o Tommy Svanevik, Lyderhornsveien 287   ·   5171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TOMSVA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4b9f40bbd4f59" /><Relationship Type="http://schemas.openxmlformats.org/officeDocument/2006/relationships/footer" Target="/word/footer1.xml" Id="R3a4eac8f801b43e2" /></Relationships>
</file>