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bcc2bc676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SUMBRA AS</w:t>
      </w:r>
    </w:p>
    <w:sectPr>
      <w:headerReference xmlns:r="http://schemas.openxmlformats.org/officeDocument/2006/relationships" w:type="default" r:id="R948070c4de3a4d27"/>
      <w:footerReference xmlns:r="http://schemas.openxmlformats.org/officeDocument/2006/relationships" w:type="default" r:id="R475fcf486dc7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070c4de3a4d27" /><Relationship Type="http://schemas.openxmlformats.org/officeDocument/2006/relationships/footer" Target="/word/footer1.xml" Id="R475fcf486dc74e56" /></Relationships>
</file>