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dea86a1f2e4b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ØYE REVISJON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Eina,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ØYE REVISJON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300d10c9f743b0"/>
      <w:footerReference xmlns:r="http://schemas.openxmlformats.org/officeDocument/2006/relationships" w:type="default" r:id="R35abb982e54e43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ØYE REVISJON   ·   Org.nr 962 583 024   ·   c/o O Øye, Randi Øye, Teiterudbakken   ·   2843 EINA   ·   randi.oye@oyerevisjon.dk   ·   www.oyerevisjon.no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ØYE REVISJON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300d10c9f743b0" /><Relationship Type="http://schemas.openxmlformats.org/officeDocument/2006/relationships/footer" Target="/word/footer1.xml" Id="R35abb982e54e4372" /></Relationships>
</file>