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da684ab87f43d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STUBBOM GRENDALAG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STUBBOM GRENDALAG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93950aa08f418d"/>
      <w:footerReference xmlns:r="http://schemas.openxmlformats.org/officeDocument/2006/relationships" w:type="default" r:id="Ra3d4915c4c80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STUBBOM GRENDALAG   ·   Org.nr 971 300 949   ·   c/o Nina Skjedsvoll, Solsidevegen 244   ·   2686 LOM   ·   ro-v@online.no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STUBBOM GRENDALAG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93950aa08f418d" /><Relationship Type="http://schemas.openxmlformats.org/officeDocument/2006/relationships/footer" Target="/word/footer1.xml" Id="Ra3d4915c4c8044b2" /></Relationships>
</file>