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485cc2549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9e2a65b6860a488a"/>
      <w:footerReference xmlns:r="http://schemas.openxmlformats.org/officeDocument/2006/relationships" w:type="default" r:id="R530c38742255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a65b6860a488a" /><Relationship Type="http://schemas.openxmlformats.org/officeDocument/2006/relationships/footer" Target="/word/footer1.xml" Id="R530c3874225546ac" /></Relationships>
</file>