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72b79b545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6cc9cb9a026849b9"/>
      <w:footerReference xmlns:r="http://schemas.openxmlformats.org/officeDocument/2006/relationships" w:type="default" r:id="R519d3fb436ca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9cb9a026849b9" /><Relationship Type="http://schemas.openxmlformats.org/officeDocument/2006/relationships/footer" Target="/word/footer1.xml" Id="R519d3fb436ca4c95" /></Relationships>
</file>