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8b2997f5c4c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e6ae2e4dca6c4720"/>
      <w:footerReference xmlns:r="http://schemas.openxmlformats.org/officeDocument/2006/relationships" w:type="default" r:id="R1a8acee862fc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e2e4dca6c4720" /><Relationship Type="http://schemas.openxmlformats.org/officeDocument/2006/relationships/footer" Target="/word/footer1.xml" Id="R1a8acee862fc4b9e" /></Relationships>
</file>