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1c05b8e76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b32907bde48f6"/>
      <w:footerReference xmlns:r="http://schemas.openxmlformats.org/officeDocument/2006/relationships" w:type="default" r:id="Re15e0f75c5d6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INVEST AS   ·   Org.nr 985 034 613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b32907bde48f6" /><Relationship Type="http://schemas.openxmlformats.org/officeDocument/2006/relationships/footer" Target="/word/footer1.xml" Id="Re15e0f75c5d640d3" /></Relationships>
</file>