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b6b2fdbcc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Røyken,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REGNSKAPSFABRIKKEN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REGNSKAPSFABRIKKEN AS</w:t>
      </w:r>
    </w:p>
    <w:sectPr>
      <w:headerReference xmlns:r="http://schemas.openxmlformats.org/officeDocument/2006/relationships" w:type="default" r:id="R0ca0f38199aa4afd"/>
      <w:footerReference xmlns:r="http://schemas.openxmlformats.org/officeDocument/2006/relationships" w:type="default" r:id="R8d16d4396b7b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0f38199aa4afd" /><Relationship Type="http://schemas.openxmlformats.org/officeDocument/2006/relationships/footer" Target="/word/footer1.xml" Id="R8d16d4396b7b42e5" /></Relationships>
</file>