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486ba5bf3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MUSIC BUSINESS ORGANISATION (MBO)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MUSIC BUSINESS ORGANISATION (MBO)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ef19c820e464b"/>
      <w:footerReference xmlns:r="http://schemas.openxmlformats.org/officeDocument/2006/relationships" w:type="default" r:id="R5cf4ea1f94f3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MUSIC BUSINESS ORGANISATION (MBO) AS   ·   Org.nr 986 889 671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MUSIC BUSINESS ORGANISATION (MBO)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ef19c820e464b" /><Relationship Type="http://schemas.openxmlformats.org/officeDocument/2006/relationships/footer" Target="/word/footer1.xml" Id="R5cf4ea1f94f349d3" /></Relationships>
</file>