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9b394febf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HJEMME BEST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HJEMME BEST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68d59ed06e4d5e"/>
      <w:footerReference xmlns:r="http://schemas.openxmlformats.org/officeDocument/2006/relationships" w:type="default" r:id="R74c965c3fada4d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HJEMME BEST AS   ·   Org.nr 988 049 697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HJEMME BEST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68d59ed06e4d5e" /><Relationship Type="http://schemas.openxmlformats.org/officeDocument/2006/relationships/footer" Target="/word/footer1.xml" Id="R74c965c3fada4d05" /></Relationships>
</file>