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c196b3da5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ccd9f04bacf84634"/>
      <w:footerReference xmlns:r="http://schemas.openxmlformats.org/officeDocument/2006/relationships" w:type="default" r:id="Rb6918e239d0d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9f04bacf84634" /><Relationship Type="http://schemas.openxmlformats.org/officeDocument/2006/relationships/footer" Target="/word/footer1.xml" Id="Rb6918e239d0d4a56" /></Relationships>
</file>