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8ba0d4a0e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MULTICAST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MULTICAST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c042d3224b48a3"/>
      <w:footerReference xmlns:r="http://schemas.openxmlformats.org/officeDocument/2006/relationships" w:type="default" r:id="R15a1d1735d66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MULTICAST SOLUTIONS AS   ·   Org.nr 988 926 469   ·   Idrettsveien 3   ·   8516 NARVIK   ·   post@multicast.no   ·   www.multicast.no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MULTICAST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042d3224b48a3" /><Relationship Type="http://schemas.openxmlformats.org/officeDocument/2006/relationships/footer" Target="/word/footer1.xml" Id="R15a1d1735d6648d6" /></Relationships>
</file>