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2bd6056a1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REDNEX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REDNEX AS</w:t>
      </w:r>
    </w:p>
    <w:sectPr>
      <w:headerReference xmlns:r="http://schemas.openxmlformats.org/officeDocument/2006/relationships" w:type="default" r:id="R6b9986a3f42842c9"/>
      <w:footerReference xmlns:r="http://schemas.openxmlformats.org/officeDocument/2006/relationships" w:type="default" r:id="R6494dd4553b6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986a3f42842c9" /><Relationship Type="http://schemas.openxmlformats.org/officeDocument/2006/relationships/footer" Target="/word/footer1.xml" Id="R6494dd4553b64109" /></Relationships>
</file>