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8ca0c99874a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ISANOR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ISANOR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1c957a32e5411b"/>
      <w:footerReference xmlns:r="http://schemas.openxmlformats.org/officeDocument/2006/relationships" w:type="default" r:id="Ree789b597f7d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ISANOR INVEST AS   ·   Org.nr 989 153 269   ·   Vitaminveien 1A   ·   0485 OSLO   ·   Tlf. 81 50 00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ISANOR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c957a32e5411b" /><Relationship Type="http://schemas.openxmlformats.org/officeDocument/2006/relationships/footer" Target="/word/footer1.xml" Id="Ree789b597f7d4eb4" /></Relationships>
</file>