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1e98f3d97c40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ELPE AS.</w:t>
      </w:r>
    </w:p>
    <w:sectPr>
      <w:headerReference xmlns:r="http://schemas.openxmlformats.org/officeDocument/2006/relationships" w:type="default" r:id="R083d9540f1aa49ad"/>
      <w:footerReference xmlns:r="http://schemas.openxmlformats.org/officeDocument/2006/relationships" w:type="default" r:id="Rec9e1acd8f5b4f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d9540f1aa49ad" /><Relationship Type="http://schemas.openxmlformats.org/officeDocument/2006/relationships/footer" Target="/word/footer1.xml" Id="Rec9e1acd8f5b4f58" /></Relationships>
</file>