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e8e013a7e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GØRAN EMILSEN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GØRAN EMILSEN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2edd38304c4b85"/>
      <w:footerReference xmlns:r="http://schemas.openxmlformats.org/officeDocument/2006/relationships" w:type="default" r:id="R7df58b6ec9f9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edd38304c4b85" /><Relationship Type="http://schemas.openxmlformats.org/officeDocument/2006/relationships/footer" Target="/word/footer1.xml" Id="R7df58b6ec9f94e5b" /></Relationships>
</file>