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8e86a068e49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SIGRUN SØMME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SIGRUN SØMME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ac5c7a2be9449f"/>
      <w:footerReference xmlns:r="http://schemas.openxmlformats.org/officeDocument/2006/relationships" w:type="default" r:id="R1da3a302bce9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SIGRUN SØMME REGNSKAP   ·   Org.nr 994 668 587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SIGRUN SØMME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c5c7a2be9449f" /><Relationship Type="http://schemas.openxmlformats.org/officeDocument/2006/relationships/footer" Target="/word/footer1.xml" Id="R1da3a302bce94e2a" /></Relationships>
</file>