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e374a2619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391495cbbec743ef"/>
      <w:footerReference xmlns:r="http://schemas.openxmlformats.org/officeDocument/2006/relationships" w:type="default" r:id="R69ca3696be59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495cbbec743ef" /><Relationship Type="http://schemas.openxmlformats.org/officeDocument/2006/relationships/footer" Target="/word/footer1.xml" Id="R69ca3696be594e33" /></Relationships>
</file>