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7a65f5514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4C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4C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38fa3fa1ad4bf1"/>
      <w:footerReference xmlns:r="http://schemas.openxmlformats.org/officeDocument/2006/relationships" w:type="default" r:id="Re4caf7faf405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4C INVESTMENT AS   ·   Org.nr 998 501 458   ·   Skjerlandsveien 51   ·   4580 LYNGDAL   ·   i_christel@hotmail.com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4C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38fa3fa1ad4bf1" /><Relationship Type="http://schemas.openxmlformats.org/officeDocument/2006/relationships/footer" Target="/word/footer1.xml" Id="Re4caf7faf4054d44" /></Relationships>
</file>